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7" w:right="-726.259842519683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А. Тендерна пропозиція</w:t>
      </w:r>
    </w:p>
    <w:p w:rsidR="00000000" w:rsidDel="00000000" w:rsidP="00000000" w:rsidRDefault="00000000" w:rsidRPr="00000000" w14:paraId="00000002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Пропозиція для Благодійній організації «Благодійний фонд «Стабілізейшен суппорт сервісез» щодо участі у тендері, на закупівлю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проведення соціологічного дослідження щодо доступності та якості надання соціальних та адміністративних послуг, які надаються у громаді.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.9291338582677" w:right="-72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підтверджую, що маю організаційну можливість та погоджуюсь надати послуги у відповідь на пропозицію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40.999999999999"/>
        <w:gridCol w:w="4784.000000000001"/>
        <w:tblGridChange w:id="0">
          <w:tblGrid>
            <w:gridCol w:w="5640.999999999999"/>
            <w:gridCol w:w="4784.000000000001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-283.4645669291338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4c6e7" w:val="clear"/>
                <w:rtl w:val="0"/>
              </w:rPr>
              <w:t xml:space="preserve">Інформація про компанію/учасника тендеру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Ім'я представника компанії: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компанії: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Контактний номер телефону: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 дії пропозиції: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вартість пропозиції, грн: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банківського рахунку: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Штамп та підпис компанії: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40" w:lineRule="auto"/>
        <w:ind w:left="720" w:right="53.7401574803163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державну реєстрацію.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40" w:lineRule="auto"/>
        <w:ind w:left="720" w:right="53.7401574803163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40" w:lineRule="auto"/>
        <w:ind w:left="720" w:right="53.7401574803163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Технічна специфікація, заповнена за зразком (Додаток Б).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tabs>
          <w:tab w:val="left" w:leader="none" w:pos="28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Резюме членів команди.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tabs>
          <w:tab w:val="left" w:leader="none" w:pos="28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Портфоліо з прикладами 3-х робіт.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tabs>
          <w:tab w:val="left" w:leader="none" w:pos="28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(за наявності).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-514347</wp:posOffset>
          </wp:positionH>
          <wp:positionV relativeFrom="paragraph">
            <wp:posOffset>-314321</wp:posOffset>
          </wp:positionV>
          <wp:extent cx="717769" cy="7096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7769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5ZZiI8ttoc1eeQImMN3aXrKEsw==">AMUW2mVuQ4TA2+qv+nuUu7TPUxHGZgxchE8nuVgAIJizp7373qlAsmugwqfikdG7yCMbtttgpHRMBUv/nGG2tNPcU+s7MOnEZX3MWt0a4qsWeIroyDM1CKo=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